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3CD05776" w:rsidR="0036723E" w:rsidRPr="0036723E" w:rsidRDefault="00544259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 xml:space="preserve">Fakultní </w:t>
      </w:r>
      <w:r w:rsidR="00E770F6">
        <w:rPr>
          <w:rFonts w:ascii="Arial" w:hAnsi="Arial" w:cs="Arial"/>
          <w:b/>
          <w:bCs/>
          <w:color w:val="000000"/>
          <w:sz w:val="44"/>
          <w:szCs w:val="44"/>
        </w:rPr>
        <w:t xml:space="preserve">nemocnice </w:t>
      </w:r>
      <w:r w:rsidR="00F1422A">
        <w:rPr>
          <w:rFonts w:ascii="Arial" w:hAnsi="Arial" w:cs="Arial"/>
          <w:b/>
          <w:bCs/>
          <w:color w:val="000000"/>
          <w:sz w:val="44"/>
          <w:szCs w:val="44"/>
        </w:rPr>
        <w:t>Plzeň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780" w:type="dxa"/>
        <w:jc w:val="center"/>
        <w:tblLook w:val="04A0" w:firstRow="1" w:lastRow="0" w:firstColumn="1" w:lastColumn="0" w:noHBand="0" w:noVBand="1"/>
      </w:tblPr>
      <w:tblGrid>
        <w:gridCol w:w="2637"/>
        <w:gridCol w:w="4731"/>
        <w:gridCol w:w="1276"/>
        <w:gridCol w:w="1136"/>
      </w:tblGrid>
      <w:tr w:rsidR="000210B8" w:rsidRPr="00DB5CDA" w14:paraId="11269807" w14:textId="77777777" w:rsidTr="000210B8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571D139F" w14:textId="77777777" w:rsidR="000210B8" w:rsidRPr="00DB5CDA" w:rsidRDefault="000210B8" w:rsidP="006B7F50">
            <w:pPr>
              <w:pStyle w:val="Zhlav"/>
              <w:rPr>
                <w:rFonts w:ascii="Arial" w:hAnsi="Arial" w:cs="Arial"/>
                <w:b/>
              </w:rPr>
            </w:pPr>
          </w:p>
          <w:p w14:paraId="11869F9A" w14:textId="77777777" w:rsidR="000210B8" w:rsidRPr="00DB5CDA" w:rsidRDefault="000210B8" w:rsidP="006B7F50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74A57EA8" w14:textId="77777777" w:rsidR="000210B8" w:rsidRPr="00DB5CDA" w:rsidRDefault="000210B8" w:rsidP="006B7F50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0BF8D737" w14:textId="77777777" w:rsidR="000210B8" w:rsidRPr="00DB5CDA" w:rsidRDefault="000210B8" w:rsidP="006B7F50">
            <w:pPr>
              <w:rPr>
                <w:rFonts w:ascii="Arial" w:hAnsi="Arial" w:cs="Arial"/>
                <w:b/>
              </w:rPr>
            </w:pPr>
          </w:p>
          <w:p w14:paraId="646506E9" w14:textId="77777777" w:rsidR="000210B8" w:rsidRPr="00DB5CDA" w:rsidRDefault="000210B8" w:rsidP="006B7F50">
            <w:pPr>
              <w:rPr>
                <w:rFonts w:ascii="Arial" w:hAnsi="Arial" w:cs="Arial"/>
                <w:b/>
              </w:rPr>
            </w:pPr>
            <w:r w:rsidRPr="00123BFB">
              <w:rPr>
                <w:rFonts w:ascii="Arial" w:hAnsi="Arial" w:cs="Arial"/>
                <w:b/>
              </w:rPr>
              <w:t>Fakultní nemocnice Plzeň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  <w:vAlign w:val="center"/>
          </w:tcPr>
          <w:p w14:paraId="12C6FFC0" w14:textId="566861CC" w:rsidR="000210B8" w:rsidRPr="00DB5CDA" w:rsidRDefault="000210B8" w:rsidP="006B7F5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7C72D" w14:textId="08F8BAC7" w:rsidR="000210B8" w:rsidRPr="00DB5CDA" w:rsidRDefault="000210B8" w:rsidP="006B7F50">
            <w:pPr>
              <w:rPr>
                <w:rFonts w:ascii="Arial" w:hAnsi="Arial" w:cs="Arial"/>
              </w:rPr>
            </w:pPr>
          </w:p>
          <w:p w14:paraId="430AD1FC" w14:textId="0880FCD1" w:rsidR="000210B8" w:rsidRPr="00DB5CDA" w:rsidRDefault="000210B8" w:rsidP="006B7F50">
            <w:pPr>
              <w:rPr>
                <w:rFonts w:ascii="Arial" w:hAnsi="Arial" w:cs="Arial"/>
              </w:rPr>
            </w:pPr>
          </w:p>
        </w:tc>
      </w:tr>
      <w:tr w:rsidR="000210B8" w:rsidRPr="00DB5CDA" w14:paraId="2781B40B" w14:textId="77777777" w:rsidTr="000210B8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10A2F21A" w14:textId="77777777" w:rsidR="000210B8" w:rsidRPr="00DB5CDA" w:rsidRDefault="000210B8" w:rsidP="000E653F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</w:tcPr>
          <w:p w14:paraId="562E93B4" w14:textId="77777777" w:rsidR="000210B8" w:rsidRPr="00DB5CDA" w:rsidRDefault="000210B8" w:rsidP="000E653F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966"/>
            <w:vAlign w:val="center"/>
          </w:tcPr>
          <w:p w14:paraId="53E54C70" w14:textId="01E6CABD" w:rsidR="000210B8" w:rsidRPr="00DB5CDA" w:rsidRDefault="00890436" w:rsidP="000E653F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890436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A4507" w14:textId="77777777" w:rsidR="000210B8" w:rsidRPr="000210B8" w:rsidRDefault="000210B8" w:rsidP="000E653F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0210B8">
              <w:rPr>
                <w:rFonts w:ascii="Arial" w:hAnsi="Arial" w:cs="Arial"/>
                <w:b/>
                <w:bCs/>
                <w:szCs w:val="22"/>
              </w:rPr>
              <w:t>C</w:t>
            </w:r>
            <w:r w:rsidRPr="000210B8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  <w:p w14:paraId="10730489" w14:textId="5816FAE7" w:rsidR="000210B8" w:rsidRPr="00DB5CDA" w:rsidRDefault="000210B8" w:rsidP="000E653F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F1422A" w:rsidRPr="00DB5CDA" w14:paraId="264C91C0" w14:textId="77777777" w:rsidTr="006B7F50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5E4CD48" w14:textId="77777777" w:rsidR="00F1422A" w:rsidRPr="00DB5CDA" w:rsidRDefault="00F1422A" w:rsidP="006B7F5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714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5A42158" w14:textId="77777777" w:rsidR="00F1422A" w:rsidRPr="001F0B21" w:rsidRDefault="00F1422A" w:rsidP="006B7F5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249FECCF" w14:textId="77777777" w:rsidR="00F1422A" w:rsidRPr="00924E46" w:rsidRDefault="00F1422A" w:rsidP="006B7F5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ED5C8E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ED5C8E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ED5C8E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ED5C8E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F1422A" w:rsidRPr="00DB5CDA" w14:paraId="5797961B" w14:textId="77777777" w:rsidTr="006B7F5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03057" w14:textId="77777777" w:rsidR="00F1422A" w:rsidRPr="00DB5CDA" w:rsidRDefault="00F1422A" w:rsidP="006B7F5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CB5F48" w14:textId="77777777" w:rsidR="00F1422A" w:rsidRPr="001F0B21" w:rsidRDefault="00F1422A" w:rsidP="006B7F5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171339A8" w14:textId="77777777" w:rsidR="00F1422A" w:rsidRPr="00924E46" w:rsidRDefault="00F1422A" w:rsidP="006B7F50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792CB8">
              <w:rPr>
                <w:rFonts w:ascii="Arial" w:hAnsi="Arial" w:cs="Arial"/>
                <w:szCs w:val="22"/>
              </w:rPr>
              <w:t>rovádět nezávisle základní výzkum, průmyslový výzkum a</w:t>
            </w:r>
            <w:r>
              <w:rPr>
                <w:rFonts w:ascii="Arial" w:hAnsi="Arial" w:cs="Arial"/>
                <w:szCs w:val="22"/>
              </w:rPr>
              <w:t> </w:t>
            </w:r>
            <w:r w:rsidRPr="00792CB8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F1422A" w:rsidRPr="00DB5CDA" w14:paraId="18515780" w14:textId="77777777" w:rsidTr="006B7F5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49392E" w14:textId="77777777" w:rsidR="002F3248" w:rsidRDefault="002F3248" w:rsidP="006B7F5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99B7CCC" w14:textId="77777777" w:rsidR="002F3248" w:rsidRDefault="002F3248" w:rsidP="006B7F5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46E22FB" w14:textId="77777777" w:rsidR="002F3248" w:rsidRDefault="002F3248" w:rsidP="006B7F5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D666CDD" w14:textId="2A233F89" w:rsidR="00F1422A" w:rsidRPr="00DB5CDA" w:rsidRDefault="00F1422A" w:rsidP="006B7F5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0B1A49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88ED1F" w14:textId="77777777" w:rsidR="000B1A49" w:rsidRPr="005B6572" w:rsidRDefault="000B1A49" w:rsidP="000B1A49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5B6572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768646A6" w14:textId="2A4E6CC4" w:rsidR="00F1422A" w:rsidRPr="005B6572" w:rsidRDefault="00F1422A" w:rsidP="006B7F50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F1422A" w:rsidRPr="00DB5CDA" w14:paraId="2D438B26" w14:textId="77777777" w:rsidTr="006B7F50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C0487E" w14:textId="77777777" w:rsidR="002F3248" w:rsidRDefault="002F3248" w:rsidP="006B7F5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DC826AC" w14:textId="77777777" w:rsidR="002F3248" w:rsidRDefault="002F3248" w:rsidP="006B7F5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2072F7E" w14:textId="77777777" w:rsidR="002F3248" w:rsidRDefault="002F3248" w:rsidP="006B7F5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FBEC5FC" w14:textId="77777777" w:rsidR="002F3248" w:rsidRDefault="002F3248" w:rsidP="006B7F5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3969375" w14:textId="25492631" w:rsidR="00F1422A" w:rsidRPr="00DB5CDA" w:rsidRDefault="00F1422A" w:rsidP="006B7F5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6F3DD" w14:textId="24491260" w:rsidR="00F1422A" w:rsidRPr="00890436" w:rsidRDefault="000210B8" w:rsidP="000210B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3 – Medicínský panel </w:t>
            </w:r>
            <w:r w:rsidRPr="000210B8">
              <w:rPr>
                <w:rFonts w:ascii="Arial" w:hAnsi="Arial" w:cs="Arial"/>
                <w:szCs w:val="22"/>
              </w:rPr>
              <w:t>uvádí, že výsledky Fakultní nemocnice Plzeň jsou z</w:t>
            </w:r>
            <w:r w:rsidR="005B6572">
              <w:rPr>
                <w:rFonts w:ascii="Arial" w:hAnsi="Arial" w:cs="Arial"/>
                <w:szCs w:val="22"/>
              </w:rPr>
              <w:t xml:space="preserve"> jeho </w:t>
            </w:r>
            <w:r w:rsidRPr="000210B8">
              <w:rPr>
                <w:rFonts w:ascii="Arial" w:hAnsi="Arial" w:cs="Arial"/>
                <w:szCs w:val="22"/>
              </w:rPr>
              <w:t>pohledu velmi podobné jako u Fakultní nemocnice Ostrava. Modul 1 v</w:t>
            </w:r>
            <w:r w:rsidR="00FA368E">
              <w:rPr>
                <w:rFonts w:ascii="Arial" w:hAnsi="Arial" w:cs="Arial"/>
                <w:szCs w:val="22"/>
              </w:rPr>
              <w:t> tomto roce</w:t>
            </w:r>
            <w:r w:rsidRPr="000210B8">
              <w:rPr>
                <w:rFonts w:ascii="Arial" w:hAnsi="Arial" w:cs="Arial"/>
                <w:szCs w:val="22"/>
              </w:rPr>
              <w:t xml:space="preserve"> vychází pouze ze dvou publikací, takže není dostatečně </w:t>
            </w:r>
            <w:r w:rsidR="005B6572">
              <w:rPr>
                <w:rFonts w:ascii="Arial" w:hAnsi="Arial" w:cs="Arial"/>
                <w:szCs w:val="22"/>
              </w:rPr>
              <w:t xml:space="preserve">podkladů </w:t>
            </w:r>
            <w:r w:rsidRPr="000210B8">
              <w:rPr>
                <w:rFonts w:ascii="Arial" w:hAnsi="Arial" w:cs="Arial"/>
                <w:szCs w:val="22"/>
              </w:rPr>
              <w:t>pro spolehlivé hodnocení</w:t>
            </w:r>
            <w:r w:rsidR="00FA368E">
              <w:rPr>
                <w:rFonts w:ascii="Arial" w:hAnsi="Arial" w:cs="Arial"/>
                <w:szCs w:val="22"/>
              </w:rPr>
              <w:t>, v kumulaci bývá výsledků do dvaceti</w:t>
            </w:r>
            <w:r w:rsidRPr="000210B8">
              <w:rPr>
                <w:rFonts w:ascii="Arial" w:hAnsi="Arial" w:cs="Arial"/>
                <w:szCs w:val="22"/>
              </w:rPr>
              <w:t xml:space="preserve">. V klinické medicíně </w:t>
            </w:r>
            <w:r w:rsidR="00FA368E">
              <w:rPr>
                <w:rFonts w:ascii="Arial" w:hAnsi="Arial" w:cs="Arial"/>
                <w:szCs w:val="22"/>
              </w:rPr>
              <w:t xml:space="preserve">podle Modulu 2 </w:t>
            </w:r>
            <w:r w:rsidRPr="000210B8">
              <w:rPr>
                <w:rFonts w:ascii="Arial" w:hAnsi="Arial" w:cs="Arial"/>
                <w:szCs w:val="22"/>
              </w:rPr>
              <w:t xml:space="preserve">je podíl </w:t>
            </w:r>
            <w:r w:rsidRPr="00890436">
              <w:rPr>
                <w:rFonts w:ascii="Arial" w:hAnsi="Arial" w:cs="Arial"/>
                <w:szCs w:val="22"/>
              </w:rPr>
              <w:t xml:space="preserve">Q1+Q2 92 %. </w:t>
            </w:r>
          </w:p>
          <w:p w14:paraId="4FBB30B5" w14:textId="77777777" w:rsidR="000210B8" w:rsidRPr="00890436" w:rsidRDefault="000210B8" w:rsidP="000210B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89C0B70" w14:textId="223A204B" w:rsidR="005B6572" w:rsidRPr="0028140B" w:rsidRDefault="000210B8" w:rsidP="005B6572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890436">
              <w:rPr>
                <w:rFonts w:ascii="Arial" w:hAnsi="Arial" w:cs="Arial"/>
                <w:szCs w:val="22"/>
              </w:rPr>
              <w:t xml:space="preserve">OP 1 </w:t>
            </w:r>
            <w:r w:rsidR="00890436" w:rsidRPr="00890436">
              <w:rPr>
                <w:rFonts w:ascii="Arial" w:hAnsi="Arial" w:cs="Arial"/>
                <w:szCs w:val="22"/>
              </w:rPr>
              <w:t>–</w:t>
            </w:r>
            <w:r w:rsidRPr="00890436">
              <w:rPr>
                <w:rFonts w:ascii="Arial" w:hAnsi="Arial" w:cs="Arial"/>
                <w:szCs w:val="22"/>
              </w:rPr>
              <w:t xml:space="preserve"> </w:t>
            </w:r>
            <w:r w:rsidR="00890436" w:rsidRPr="00890436">
              <w:rPr>
                <w:rFonts w:ascii="Arial" w:hAnsi="Arial" w:cs="Arial"/>
                <w:szCs w:val="22"/>
              </w:rPr>
              <w:t xml:space="preserve">Přírodovědný panel potvrzuje, že výsledky Fakultní nemocnice Plzeň jsou velmi podobné </w:t>
            </w:r>
            <w:r w:rsidR="00FA368E">
              <w:rPr>
                <w:rFonts w:ascii="Arial" w:hAnsi="Arial" w:cs="Arial"/>
                <w:szCs w:val="22"/>
              </w:rPr>
              <w:t xml:space="preserve">jako u </w:t>
            </w:r>
            <w:r w:rsidR="00890436" w:rsidRPr="00890436">
              <w:rPr>
                <w:rFonts w:ascii="Arial" w:hAnsi="Arial" w:cs="Arial"/>
                <w:szCs w:val="22"/>
              </w:rPr>
              <w:t xml:space="preserve">té </w:t>
            </w:r>
            <w:r w:rsidR="005B6572">
              <w:rPr>
                <w:rFonts w:ascii="Arial" w:hAnsi="Arial" w:cs="Arial"/>
                <w:szCs w:val="22"/>
              </w:rPr>
              <w:t>o</w:t>
            </w:r>
            <w:r w:rsidR="00890436" w:rsidRPr="00890436">
              <w:rPr>
                <w:rFonts w:ascii="Arial" w:hAnsi="Arial" w:cs="Arial"/>
                <w:szCs w:val="22"/>
              </w:rPr>
              <w:t xml:space="preserve">stravské. Historicky mají jeden výsledek v M1 hodnocený čtyřkou, </w:t>
            </w:r>
            <w:proofErr w:type="spellStart"/>
            <w:r w:rsidR="00890436" w:rsidRPr="00890436">
              <w:rPr>
                <w:rFonts w:ascii="Arial" w:hAnsi="Arial" w:cs="Arial"/>
                <w:szCs w:val="22"/>
              </w:rPr>
              <w:t>av</w:t>
            </w:r>
            <w:proofErr w:type="spellEnd"/>
            <w:r w:rsidR="00890436" w:rsidRPr="00890436">
              <w:rPr>
                <w:rFonts w:ascii="Arial" w:hAnsi="Arial" w:cs="Arial"/>
                <w:szCs w:val="22"/>
              </w:rPr>
              <w:t xml:space="preserve"> aktuálním období instituce nevykazuje žádné nové výstupy. Výsledky v Q1 pod úrovní České republiky i EU. Zásadním problémem je však velmi nízký podíl reprint autorů – pouhých 12 % v hlavních oborech a v některých vedlejších dokonce 0 %. Instituce se sice zapojuje do studií, ale ne s vhodnými partnery z přírodních věd</w:t>
            </w:r>
            <w:r w:rsidR="005B6572">
              <w:rPr>
                <w:rFonts w:ascii="Arial" w:hAnsi="Arial" w:cs="Arial"/>
                <w:szCs w:val="22"/>
              </w:rPr>
              <w:t xml:space="preserve">. </w:t>
            </w:r>
            <w:r w:rsidR="00890436" w:rsidRPr="00890436">
              <w:rPr>
                <w:rFonts w:ascii="Arial" w:hAnsi="Arial" w:cs="Arial"/>
                <w:szCs w:val="22"/>
              </w:rPr>
              <w:t xml:space="preserve">Celkově proto </w:t>
            </w:r>
            <w:r w:rsidR="005B6572">
              <w:rPr>
                <w:rFonts w:ascii="Arial" w:hAnsi="Arial" w:cs="Arial"/>
                <w:szCs w:val="22"/>
              </w:rPr>
              <w:t xml:space="preserve">panel </w:t>
            </w:r>
            <w:r w:rsidR="00890436" w:rsidRPr="00890436">
              <w:rPr>
                <w:rFonts w:ascii="Arial" w:hAnsi="Arial" w:cs="Arial"/>
                <w:szCs w:val="22"/>
              </w:rPr>
              <w:t xml:space="preserve">hodnotí výsledky jako jednoznačně odpovídající stupni C, přičemž </w:t>
            </w:r>
            <w:r w:rsidR="00FA368E">
              <w:rPr>
                <w:rFonts w:ascii="Arial" w:hAnsi="Arial" w:cs="Arial"/>
                <w:szCs w:val="22"/>
              </w:rPr>
              <w:t xml:space="preserve">ale </w:t>
            </w:r>
            <w:r w:rsidR="00890436" w:rsidRPr="00890436">
              <w:rPr>
                <w:rFonts w:ascii="Arial" w:hAnsi="Arial" w:cs="Arial"/>
                <w:szCs w:val="22"/>
              </w:rPr>
              <w:t>zdůrazňuje, že podíl těchto výstupů je velmi nízký</w:t>
            </w:r>
            <w:r w:rsidR="00FA368E">
              <w:rPr>
                <w:rFonts w:ascii="Arial" w:hAnsi="Arial" w:cs="Arial"/>
                <w:szCs w:val="22"/>
              </w:rPr>
              <w:t xml:space="preserve"> a jeho hodnocení by mělo mít pouze doplňkový charakter</w:t>
            </w:r>
            <w:r w:rsidR="00890436" w:rsidRPr="00890436">
              <w:rPr>
                <w:rFonts w:ascii="Arial" w:hAnsi="Arial" w:cs="Arial"/>
                <w:szCs w:val="22"/>
              </w:rPr>
              <w:t>.</w:t>
            </w:r>
            <w:r w:rsidR="005B6572" w:rsidRPr="005B1541">
              <w:rPr>
                <w:rFonts w:ascii="Arial" w:hAnsi="Arial" w:cs="Arial"/>
                <w:szCs w:val="22"/>
              </w:rPr>
              <w:t xml:space="preserve"> </w:t>
            </w:r>
          </w:p>
          <w:p w14:paraId="2465A071" w14:textId="356F996F" w:rsidR="00890436" w:rsidRPr="00890436" w:rsidRDefault="00890436" w:rsidP="00890436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737A861" w14:textId="69C8D4E2" w:rsidR="000210B8" w:rsidRPr="009A239B" w:rsidRDefault="000210B8" w:rsidP="000210B8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F1422A" w:rsidRPr="00DB5CDA" w14:paraId="15CCFD4B" w14:textId="77777777" w:rsidTr="006B7F5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794CA7" w14:textId="66621CFC" w:rsidR="00F1422A" w:rsidRDefault="00F1422A" w:rsidP="006B7F50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077E73AB" w14:textId="77777777" w:rsidR="00F1422A" w:rsidRPr="00DB5CDA" w:rsidRDefault="00F1422A" w:rsidP="006B7F50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E44236" w14:textId="250422DB" w:rsidR="00F1422A" w:rsidRPr="001F0B21" w:rsidRDefault="00890436" w:rsidP="006B7F5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r w:rsidRPr="00890436">
              <w:rPr>
                <w:rFonts w:ascii="Arial" w:hAnsi="Arial" w:cs="Arial"/>
                <w:szCs w:val="22"/>
              </w:rPr>
              <w:t xml:space="preserve">Zástupce Rady </w:t>
            </w:r>
            <w:r w:rsidR="00FA368E">
              <w:rPr>
                <w:rFonts w:ascii="Arial" w:hAnsi="Arial" w:cs="Arial"/>
                <w:szCs w:val="22"/>
              </w:rPr>
              <w:t>s hodnocením souhlasí, tripartita konstatuje, že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="00DA6359">
              <w:rPr>
                <w:rFonts w:ascii="Arial" w:hAnsi="Arial" w:cs="Arial"/>
                <w:szCs w:val="22"/>
              </w:rPr>
              <w:t xml:space="preserve">je </w:t>
            </w:r>
            <w:r w:rsidR="00FA368E">
              <w:rPr>
                <w:rFonts w:ascii="Arial" w:hAnsi="Arial" w:cs="Arial"/>
                <w:szCs w:val="22"/>
              </w:rPr>
              <w:t xml:space="preserve">zde </w:t>
            </w:r>
            <w:r w:rsidR="00DA6359">
              <w:rPr>
                <w:rFonts w:ascii="Arial" w:hAnsi="Arial" w:cs="Arial"/>
                <w:szCs w:val="22"/>
              </w:rPr>
              <w:t>setrvalý</w:t>
            </w:r>
            <w:r w:rsidR="00FA368E">
              <w:rPr>
                <w:rFonts w:ascii="Arial" w:hAnsi="Arial" w:cs="Arial"/>
                <w:szCs w:val="22"/>
              </w:rPr>
              <w:t xml:space="preserve"> </w:t>
            </w:r>
            <w:r w:rsidR="00FA368E">
              <w:rPr>
                <w:rFonts w:ascii="Arial" w:hAnsi="Arial" w:cs="Arial"/>
                <w:szCs w:val="22"/>
              </w:rPr>
              <w:t>trend</w:t>
            </w:r>
            <w:r>
              <w:rPr>
                <w:rFonts w:ascii="Arial" w:hAnsi="Arial" w:cs="Arial"/>
                <w:szCs w:val="22"/>
              </w:rPr>
              <w:t>.</w:t>
            </w:r>
            <w:r w:rsidR="005B6572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F1422A" w:rsidRPr="00DB5CDA" w14:paraId="2D51263E" w14:textId="77777777" w:rsidTr="006B7F50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A81E7" w14:textId="77777777" w:rsidR="002F3248" w:rsidRDefault="002F3248" w:rsidP="006B7F5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82C3EF8" w14:textId="77777777" w:rsidR="002F3248" w:rsidRDefault="002F3248" w:rsidP="006B7F50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41DDA78" w14:textId="5D71C1CF" w:rsidR="00F1422A" w:rsidRPr="00DB5CDA" w:rsidRDefault="005B6572" w:rsidP="006B7F50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F1422A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7143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31E96" w14:textId="77777777" w:rsidR="00F1422A" w:rsidRDefault="00F1422A" w:rsidP="006B7F50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67C93708" w14:textId="5FDF6CEC" w:rsidR="00F1422A" w:rsidRPr="001F0B21" w:rsidRDefault="005B6572" w:rsidP="00FA368E">
            <w:pPr>
              <w:widowControl w:val="0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5B6572">
              <w:rPr>
                <w:rFonts w:ascii="Arial" w:hAnsi="Arial" w:cs="Arial"/>
              </w:rPr>
              <w:t>MZd</w:t>
            </w:r>
            <w:proofErr w:type="spellEnd"/>
            <w:r w:rsidRPr="005B6572">
              <w:rPr>
                <w:rFonts w:ascii="Arial" w:hAnsi="Arial" w:cs="Arial"/>
              </w:rPr>
              <w:t xml:space="preserve"> využívá výsledky hodnocení ke škálovému financování organizací A - D v jeho gesci. </w:t>
            </w: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B7010" w14:textId="77777777" w:rsidR="00B30C85" w:rsidRDefault="00B30C85">
      <w:r>
        <w:separator/>
      </w:r>
    </w:p>
  </w:endnote>
  <w:endnote w:type="continuationSeparator" w:id="0">
    <w:p w14:paraId="36673EAB" w14:textId="77777777" w:rsidR="00B30C85" w:rsidRDefault="00B3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770733"/>
      <w:docPartObj>
        <w:docPartGallery w:val="Page Numbers (Bottom of Page)"/>
        <w:docPartUnique/>
      </w:docPartObj>
    </w:sdtPr>
    <w:sdtEndPr/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FC082" w14:textId="77777777" w:rsidR="00B30C85" w:rsidRDefault="00B30C85" w:rsidP="009B41B1">
      <w:r>
        <w:separator/>
      </w:r>
    </w:p>
  </w:footnote>
  <w:footnote w:type="continuationSeparator" w:id="0">
    <w:p w14:paraId="56E57A14" w14:textId="77777777" w:rsidR="00B30C85" w:rsidRDefault="00B30C85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B5B3C"/>
    <w:multiLevelType w:val="multilevel"/>
    <w:tmpl w:val="9BB04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816C4"/>
    <w:multiLevelType w:val="multilevel"/>
    <w:tmpl w:val="26645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00BA6"/>
    <w:multiLevelType w:val="multilevel"/>
    <w:tmpl w:val="21ECA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C205A"/>
    <w:multiLevelType w:val="hybridMultilevel"/>
    <w:tmpl w:val="9C2CEA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9742C5"/>
    <w:multiLevelType w:val="multilevel"/>
    <w:tmpl w:val="73644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4E3414"/>
    <w:multiLevelType w:val="multilevel"/>
    <w:tmpl w:val="3AB6C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22"/>
  </w:num>
  <w:num w:numId="2" w16cid:durableId="1326712412">
    <w:abstractNumId w:val="23"/>
  </w:num>
  <w:num w:numId="3" w16cid:durableId="1032456724">
    <w:abstractNumId w:val="39"/>
  </w:num>
  <w:num w:numId="4" w16cid:durableId="1896041723">
    <w:abstractNumId w:val="5"/>
  </w:num>
  <w:num w:numId="5" w16cid:durableId="517740452">
    <w:abstractNumId w:val="34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4"/>
  </w:num>
  <w:num w:numId="9" w16cid:durableId="967471417">
    <w:abstractNumId w:val="0"/>
  </w:num>
  <w:num w:numId="10" w16cid:durableId="424232710">
    <w:abstractNumId w:val="30"/>
  </w:num>
  <w:num w:numId="11" w16cid:durableId="2106262297">
    <w:abstractNumId w:val="16"/>
  </w:num>
  <w:num w:numId="12" w16cid:durableId="742069872">
    <w:abstractNumId w:val="29"/>
  </w:num>
  <w:num w:numId="13" w16cid:durableId="211112936">
    <w:abstractNumId w:val="36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9"/>
  </w:num>
  <w:num w:numId="17" w16cid:durableId="211429989">
    <w:abstractNumId w:val="10"/>
  </w:num>
  <w:num w:numId="18" w16cid:durableId="869148199">
    <w:abstractNumId w:val="28"/>
  </w:num>
  <w:num w:numId="19" w16cid:durableId="408387032">
    <w:abstractNumId w:val="17"/>
  </w:num>
  <w:num w:numId="20" w16cid:durableId="1463159050">
    <w:abstractNumId w:val="41"/>
  </w:num>
  <w:num w:numId="21" w16cid:durableId="943076343">
    <w:abstractNumId w:val="13"/>
  </w:num>
  <w:num w:numId="22" w16cid:durableId="1741712629">
    <w:abstractNumId w:val="42"/>
  </w:num>
  <w:num w:numId="23" w16cid:durableId="1050227353">
    <w:abstractNumId w:val="33"/>
  </w:num>
  <w:num w:numId="24" w16cid:durableId="810751081">
    <w:abstractNumId w:val="32"/>
  </w:num>
  <w:num w:numId="25" w16cid:durableId="1828353469">
    <w:abstractNumId w:val="25"/>
  </w:num>
  <w:num w:numId="26" w16cid:durableId="1763142084">
    <w:abstractNumId w:val="12"/>
  </w:num>
  <w:num w:numId="27" w16cid:durableId="475295931">
    <w:abstractNumId w:val="20"/>
  </w:num>
  <w:num w:numId="28" w16cid:durableId="1660379154">
    <w:abstractNumId w:val="14"/>
  </w:num>
  <w:num w:numId="29" w16cid:durableId="1641230756">
    <w:abstractNumId w:val="4"/>
  </w:num>
  <w:num w:numId="30" w16cid:durableId="459617574">
    <w:abstractNumId w:val="18"/>
  </w:num>
  <w:num w:numId="31" w16cid:durableId="1240597130">
    <w:abstractNumId w:val="9"/>
  </w:num>
  <w:num w:numId="32" w16cid:durableId="1851292104">
    <w:abstractNumId w:val="1"/>
  </w:num>
  <w:num w:numId="33" w16cid:durableId="1952128996">
    <w:abstractNumId w:val="31"/>
  </w:num>
  <w:num w:numId="34" w16cid:durableId="594870543">
    <w:abstractNumId w:val="27"/>
  </w:num>
  <w:num w:numId="35" w16cid:durableId="2140416327">
    <w:abstractNumId w:val="35"/>
  </w:num>
  <w:num w:numId="36" w16cid:durableId="1224171139">
    <w:abstractNumId w:val="11"/>
  </w:num>
  <w:num w:numId="37" w16cid:durableId="420414950">
    <w:abstractNumId w:val="38"/>
  </w:num>
  <w:num w:numId="38" w16cid:durableId="1085570858">
    <w:abstractNumId w:val="8"/>
  </w:num>
  <w:num w:numId="39" w16cid:durableId="562832374">
    <w:abstractNumId w:val="15"/>
  </w:num>
  <w:num w:numId="40" w16cid:durableId="480925737">
    <w:abstractNumId w:val="21"/>
  </w:num>
  <w:num w:numId="41" w16cid:durableId="473569697">
    <w:abstractNumId w:val="37"/>
  </w:num>
  <w:num w:numId="42" w16cid:durableId="1209801959">
    <w:abstractNumId w:val="40"/>
  </w:num>
  <w:num w:numId="43" w16cid:durableId="24753958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0B8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1A49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653F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26EF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248"/>
    <w:rsid w:val="002F34CB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1D41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133C"/>
    <w:rsid w:val="005724AF"/>
    <w:rsid w:val="00572DC3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6572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184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436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239B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5BF4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22FE"/>
    <w:rsid w:val="00A62627"/>
    <w:rsid w:val="00A62732"/>
    <w:rsid w:val="00A63500"/>
    <w:rsid w:val="00A64C53"/>
    <w:rsid w:val="00A65070"/>
    <w:rsid w:val="00A66462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4655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C85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A5E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359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36DF3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6651B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368E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23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1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0E653F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A23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267</Words>
  <Characters>1574</Characters>
  <Application>Microsoft Office Word</Application>
  <DocSecurity>0</DocSecurity>
  <Lines>98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Kateřina Miholová</cp:lastModifiedBy>
  <cp:revision>32</cp:revision>
  <dcterms:created xsi:type="dcterms:W3CDTF">2025-08-21T09:28:00Z</dcterms:created>
  <dcterms:modified xsi:type="dcterms:W3CDTF">2026-02-04T17:10:00Z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